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ngolin" w:cs="Pangolin" w:eastAsia="Pangolin" w:hAnsi="Pangolin"/>
          <w:color w:val="9900ff"/>
          <w:sz w:val="48"/>
          <w:szCs w:val="4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48"/>
          <w:szCs w:val="48"/>
          <w:rtl w:val="0"/>
        </w:rPr>
        <w:t xml:space="preserve">Continuous Learning Plan</w:t>
      </w:r>
    </w:p>
    <w:p w:rsidR="00000000" w:rsidDel="00000000" w:rsidP="00000000" w:rsidRDefault="00000000" w:rsidRPr="00000000" w14:paraId="00000002">
      <w:pPr>
        <w:jc w:val="center"/>
        <w:rPr>
          <w:rFonts w:ascii="Pangolin" w:cs="Pangolin" w:eastAsia="Pangolin" w:hAnsi="Pangolin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28"/>
          <w:szCs w:val="28"/>
          <w:rtl w:val="0"/>
        </w:rPr>
        <w:t xml:space="preserve">Grade 3</w:t>
      </w:r>
    </w:p>
    <w:p w:rsidR="00000000" w:rsidDel="00000000" w:rsidP="00000000" w:rsidRDefault="00000000" w:rsidRPr="00000000" w14:paraId="00000003">
      <w:pPr>
        <w:jc w:val="center"/>
        <w:rPr>
          <w:rFonts w:ascii="Impact" w:cs="Impact" w:eastAsia="Impact" w:hAnsi="Impact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ff0000"/>
          <w:sz w:val="28"/>
          <w:szCs w:val="28"/>
          <w:rtl w:val="0"/>
        </w:rPr>
        <w:t xml:space="preserve">Week of 4.27.2020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All assignments and related links will be posted in Google Classroom pages.  This is an overview of what your child will be working on each 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1560"/>
        <w:gridCol w:w="1560"/>
        <w:gridCol w:w="1560"/>
        <w:gridCol w:w="1560"/>
        <w:gridCol w:w="1560"/>
        <w:tblGridChange w:id="0">
          <w:tblGrid>
            <w:gridCol w:w="1935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28255" cy="585788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55" cy="585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Mythology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be reading chapter 8, from Tales From the Odyssey, and answering multiple choice questions.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can play a spelling word game.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Google Classroom assignment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Mythology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be reviewing chapter 8 from Tales From the Odyssey, and answering a writing prompt.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can play a game on plural nouns.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Classroom Assignment</w:t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Mythology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be reading a nonfiction article on rafts, and creating their own raft craft! Be sure to share a picture with your peers &amp; teacher!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an ELA Game, today the students will play a spelling word game.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Google Classroom assignment</w:t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Mythology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be reading chapter 9 and answering multiple choice questions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can also play a game that involves rhyming words.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Google Classroom assignment</w:t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Mythology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Students will be reading a nonfiction article and answering questions.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For an ELA Game today, the students can play an alphabetical order game.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Classroom Assignment</w:t>
            </w:r>
          </w:p>
        </w:tc>
      </w:tr>
      <w:tr>
        <w:trPr>
          <w:trHeight w:val="5910" w:hRule="atLeast"/>
        </w:trPr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62025" cy="635000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Measurement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In this lesson, students will practice measuring to the nearest half and quarter inch.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Game: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https://www.ixl.com/math/grade-3/measure-using-an-inch-ruler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Game: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http://www.henryanker.com/Measurement.html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Variables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In this lesson, students will solve for the missing variable.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Video: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https://www.loom.com/share/209c230b09124e53aa2457d98e1e9ce9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Edulastic Assignment (On Google Classroom)</w:t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Estimation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In this lesson, students will estimate to find sums, differences, and products.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Video: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https://youtu.be/CZuYBGBClG0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Edulastic Assignment (On Google Classroom)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Patterns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this lesson, students will solve geometric patterns. 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Video: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https://www.youtube.com/watch?v=l-6uEtTBH7g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Edulastic Assignment (On Google Classroom)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Multiplication Fact Families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this lesson, students will numeric patterns.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Video: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https://www.youtube.com/watch?v=dWot2m6SmXI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Edulastic Assignment (On Google Classroom)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Game: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https://www.mathplayground.com/ASB_MeteorMultiplication.html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Science/S.S.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793031" cy="836604"/>
                  <wp:effectExtent b="0" l="0" r="0" t="0"/>
                  <wp:docPr id="1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31" cy="8366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16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https://classroommagazines.scholastic.com/support/learnathome/grades-3-5-week-4.html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Complete day 16 (choose any of the activities to complete)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17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https://classroommagazines.scholastic.com/support/learnathome/grades-3-5-week-4.html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Complete day 17 (choose any of the activities to complete)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18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https://classroommagazines.scholastic.com/support/learnathome/grades-3-5-week-4.html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Complete day 18 (choose any of the activities to complete)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19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https://classroommagazines.scholastic.com/support/learnathome/grades-3-5-week-4.html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Complete day 19 (choose any of the activities to complete)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20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https://classroommagazines.scholastic.com/support/learnathome/grades-3-5-week-4.html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Complete day 20 (choose any of the activities to complete)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Art/Fitness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95313" cy="595313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</w:tr>
      <w:tr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Independent Reading/ST Math/Fact Fluency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660400" cy="673477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734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</w:tr>
      <w:tr>
        <w:trPr>
          <w:trHeight w:val="420" w:hRule="atLeast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Mindfulness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9525</wp:posOffset>
                  </wp:positionV>
                  <wp:extent cx="652983" cy="557213"/>
                  <wp:effectExtent b="0" l="0" r="0" t="0"/>
                  <wp:wrapSquare wrapText="bothSides" distB="0" distT="0" distL="0" distR="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983" cy="55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the links below to engage in student-friendly, guided yoga. Each video has a different theme! This week is Star Wars and Harry Potter!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Yoga Video 1: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Star Wars Yoga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https://www.youtube.com/watch?v=coC0eUSm-pc&amp;t=317s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Yoga Video 2: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Harry Potter Yoga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https://www.youtube.com/watch?v=R-BS87NTV5I&amp;t=2s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hd w:fill="b9ff8b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Kolman kkolman@cdcpsgateway.org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Douillette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JDouillette@cdcps.org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Barron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mbarron@cdcpswebster.org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Woodland awoodland@cdcspgateway.org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Sarao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ssarao@cdcps.org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Morani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mmorani@cdcpswebster.org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Callahan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acallahan@cdcpsgateway.org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Sauro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asauro@cdcps.org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Hall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khall@cdcpswebster.org</w:t>
            </w:r>
          </w:p>
        </w:tc>
      </w:tr>
    </w:tbl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Pangolin" w:cs="Pangolin" w:eastAsia="Pangolin" w:hAnsi="Pangolin"/>
          <w:color w:val="9900ff"/>
          <w:sz w:val="48"/>
          <w:szCs w:val="4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48"/>
          <w:szCs w:val="48"/>
          <w:rtl w:val="0"/>
        </w:rPr>
        <w:t xml:space="preserve">Plan de Aprendizaje Continuo</w:t>
      </w:r>
    </w:p>
    <w:p w:rsidR="00000000" w:rsidDel="00000000" w:rsidP="00000000" w:rsidRDefault="00000000" w:rsidRPr="00000000" w14:paraId="000000CA">
      <w:pPr>
        <w:jc w:val="center"/>
        <w:rPr>
          <w:rFonts w:ascii="Pangolin" w:cs="Pangolin" w:eastAsia="Pangolin" w:hAnsi="Pangolin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28"/>
          <w:szCs w:val="28"/>
          <w:rtl w:val="0"/>
        </w:rPr>
        <w:t xml:space="preserve">Grado 3</w:t>
      </w:r>
    </w:p>
    <w:p w:rsidR="00000000" w:rsidDel="00000000" w:rsidP="00000000" w:rsidRDefault="00000000" w:rsidRPr="00000000" w14:paraId="000000CB">
      <w:pPr>
        <w:jc w:val="center"/>
        <w:rPr>
          <w:rFonts w:ascii="Impact" w:cs="Impact" w:eastAsia="Impact" w:hAnsi="Impact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ff0000"/>
          <w:sz w:val="28"/>
          <w:szCs w:val="28"/>
          <w:rtl w:val="0"/>
        </w:rPr>
        <w:t xml:space="preserve">Semana de 4.27.2020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Todas las tareas y enlaces relacionados se publicarán en las páginas de Google Classroom. Este es un resumen de lo que su hijo estará trabajando cada día.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3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1560"/>
        <w:gridCol w:w="1560"/>
        <w:gridCol w:w="1560"/>
        <w:gridCol w:w="1560"/>
        <w:gridCol w:w="1560"/>
        <w:tblGridChange w:id="0">
          <w:tblGrid>
            <w:gridCol w:w="1935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Miercoles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</w:tc>
      </w:tr>
      <w:tr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28255" cy="585788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55" cy="585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Mitologia Griega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estudiantes leerán el capítulo 8 de Tales From the Odyssey y responderán preguntas de opción múltiple.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estudiantes pueden jugar un juego de palabras de ortografía.</w:t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Asignacion en </w:t>
            </w:r>
            <w:r w:rsidDel="00000000" w:rsidR="00000000" w:rsidRPr="00000000">
              <w:rPr>
                <w:rtl w:val="0"/>
              </w:rPr>
              <w:t xml:space="preserve">Google Classroom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Mitologia Griega</w:t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estudiantes revisarán el capítulo 8 de Tales From the Odyssey y responderán un mensaje escrito.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estudiantes pueden jugar un juego en sustantivos plurales.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Asignacion en Google Classroom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Mitologia Griega</w:t>
            </w:r>
          </w:p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¡Los estudiantes leerán un artículo de no ficción sobre balsas y crearán sus propias embarcaciones! ¡Asegúrese de compartir una imagen con sus compañeros y maestros!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Para un juego de ELA, hoy los estudiantes jugarán un juego de palabras de ortografía.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Asignacion en Google Classroom </w:t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Mitologia Griega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estudiantes leerán el capítulo 9 y responderán preguntas de opción múltiple.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estudiantes también pueden jugar un juego que involucra palabras que riman.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  <w:r w:rsidDel="00000000" w:rsidR="00000000" w:rsidRPr="00000000">
              <w:rPr>
                <w:rtl w:val="0"/>
              </w:rPr>
              <w:t xml:space="preserve"> Asignacion en Google Classroom </w:t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Mitologia Griega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tl w:val="0"/>
              </w:rPr>
              <w:t xml:space="preserve">Los estudiantes leerán un artículo de no ficción y responderán preguntas.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Para un juego de ELA hoy, los estudiantes pueden jugar un juego de orden alfabético.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Asignacion en Google Classroom </w:t>
            </w:r>
          </w:p>
        </w:tc>
      </w:tr>
      <w:tr>
        <w:trPr>
          <w:trHeight w:val="5910" w:hRule="atLeast"/>
        </w:trPr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Matematicas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62025" cy="635000"/>
                  <wp:effectExtent b="0" l="0" r="0" t="0"/>
                  <wp:docPr id="1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Mediciones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tl w:val="0"/>
              </w:rPr>
              <w:t xml:space="preserve">En esta lección, los estudiantes practicarán medir a la media pulgada y cuarto de pulgada más cercano.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Juego</w:t>
            </w:r>
            <w:r w:rsidDel="00000000" w:rsidR="00000000" w:rsidRPr="00000000">
              <w:rPr>
                <w:rtl w:val="0"/>
              </w:rPr>
              <w:t xml:space="preserve">: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https://www.ixl.com/math/grade-3/measure-using-an-inch-ruler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Juego: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http://www.henryanker.com/Measurement.html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Variables</w:t>
            </w:r>
          </w:p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tl w:val="0"/>
              </w:rPr>
              <w:t xml:space="preserve">En esta lección, los estudiantes resolverán la variable que falta.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Video: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https://www.loom.com/share/209c230b09124e53aa2457d98e1e9ce9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Asignación de Edulastic (en Google Classroom)</w:t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Estimacion</w:t>
            </w:r>
          </w:p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tl w:val="0"/>
              </w:rPr>
              <w:t xml:space="preserve">En esta lección, los estudiantes estimarán para encontrar sumas, diferencias y productos.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Video: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https://youtu.be/CZuYBGBClG0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Asignación de Edulastic (en Google Classroom)</w:t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Patrones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Objectivo: 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esta lección, los estudiantes resolverán patrones geométricos.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Video: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https://www.youtube.com/watch?v=l-6uEtTBH7g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Asignación de Edulastic (en Google Classroom)</w:t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Familia de hechos de Multiplicación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esta lección, los estudiantes tendrán patrones numéricos.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Video: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https://www.youtube.com/watch?v=dWot2m6SmXI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Asignación de Edulastic (en Google Classroom)</w:t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Juego: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https://www.mathplayground.com/ASB_MeteorMultiplication.html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Ciencia/S.S.</w:t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793031" cy="836604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31" cy="8366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35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https://classroommagazines.scholastic.com/support/learnathome/grades-3-5-week-4.html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Completa el día 16 (elige cualquiera de las actividades para completar)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36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https://classroommagazines.scholastic.com/support/learnathome/grades-3-5-week-4.html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Completa el día 17 (elige cualquiera de las actividades para completar)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37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https://classroommagazines.scholastic.com/support/learnathome/grades-3-5-week-4.html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Completa el día 18 (elige cualquiera de las actividades para completar))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38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https://classroommagazines.scholastic.com/support/learnathome/grades-3-5-week-4.html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Completa el día 19 (elige cualquiera de las actividades para completar)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hyperlink r:id="rId39">
              <w:r w:rsidDel="00000000" w:rsidR="00000000" w:rsidRPr="00000000">
                <w:rPr>
                  <w:rFonts w:ascii="Pangolin" w:cs="Pangolin" w:eastAsia="Pangolin" w:hAnsi="Pangolin"/>
                  <w:color w:val="1155cc"/>
                  <w:u w:val="single"/>
                  <w:rtl w:val="0"/>
                </w:rPr>
                <w:t xml:space="preserve">https://classroommagazines.scholastic.com/support/learnathome/grades-3-5-week-4.html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</w:rPr>
            </w:pPr>
            <w:r w:rsidDel="00000000" w:rsidR="00000000" w:rsidRPr="00000000">
              <w:rPr>
                <w:rFonts w:ascii="Pangolin" w:cs="Pangolin" w:eastAsia="Pangolin" w:hAnsi="Pangolin"/>
                <w:rtl w:val="0"/>
              </w:rPr>
              <w:t xml:space="preserve">Completa el día 20 (elige cualquiera de las actividades para completar))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Arte/Fitness</w:t>
            </w:r>
          </w:p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95313" cy="595313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</w:tr>
      <w:tr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Lectura Independiente/ST Math/Fact Fluency</w:t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660400" cy="673477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734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</w:tr>
      <w:tr>
        <w:trPr>
          <w:trHeight w:val="420" w:hRule="atLeast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Atencion Plena</w:t>
            </w:r>
          </w:p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9525</wp:posOffset>
                  </wp:positionV>
                  <wp:extent cx="652983" cy="557213"/>
                  <wp:effectExtent b="0" l="0" r="0" t="0"/>
                  <wp:wrapSquare wrapText="bothSides" distB="0" distT="0" distL="0" distR="0"/>
                  <wp:docPr id="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983" cy="55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los enlaces a continuación para participar en un yoga guiado y amigable para los estudiantes. ¡Cada video tiene un tema diferente! ¡Esta semana es Star Wars y Harry Potter!</w:t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Yoga Video 1: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Star Wars Yoga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https://www.youtube.com/watch?v=coC0eUSm-pc&amp;t=317s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Yoga Video 2: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Harry Potter Yoga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https://www.youtube.com/watch?v=R-BS87NTV5I&amp;t=2s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hd w:fill="b9ff8b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  <w:rtl w:val="0"/>
        </w:rPr>
        <w:t xml:space="preserve">¿Preguntas?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¡Envíanos un correo electrónico! ¡Queremos escuchar de ti! Envíenos sus preguntas, díganos qué está leyendo o simplemente escriba una nota para saludar.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Kolman kkolman@cdcpsgateway.org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Douillette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JDouillette@cdcps.org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Barron</w:t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mbarron@cdcpswebster.org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Woodland awoodland@cdcspgateway.org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Sarao</w:t>
            </w:r>
          </w:p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ssarao@cdcps.org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Morani</w:t>
            </w:r>
          </w:p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mmorani@cdcpswebster.org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Callahan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acallahan@cdcpsgateway.org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Sauro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asauro@cdcps.org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Hall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khall@cdcpswebster.org</w:t>
            </w:r>
          </w:p>
        </w:tc>
      </w:tr>
    </w:tbl>
    <w:p w:rsidR="00000000" w:rsidDel="00000000" w:rsidP="00000000" w:rsidRDefault="00000000" w:rsidRPr="00000000" w14:paraId="0000018E">
      <w:pPr>
        <w:jc w:val="left"/>
        <w:rPr>
          <w:rFonts w:ascii="Pangolin" w:cs="Pangolin" w:eastAsia="Pangolin" w:hAnsi="Pangolin"/>
          <w:color w:val="9900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jc w:val="center"/>
        <w:rPr>
          <w:rFonts w:ascii="Pangolin" w:cs="Pangolin" w:eastAsia="Pangolin" w:hAnsi="Pangolin"/>
          <w:color w:val="9900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imes New Roman"/>
  <w:font w:name="Pangoli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youtube.com/watch?v=coC0eUSm-pc&amp;t=317s" TargetMode="External"/><Relationship Id="rId20" Type="http://schemas.openxmlformats.org/officeDocument/2006/relationships/hyperlink" Target="https://classroommagazines.scholastic.com/support/learnathome/grades-3-5-week-4.html" TargetMode="External"/><Relationship Id="rId42" Type="http://schemas.openxmlformats.org/officeDocument/2006/relationships/hyperlink" Target="https://www.youtube.com/watch?v=R-BS87NTV5I&amp;t=2s" TargetMode="External"/><Relationship Id="rId41" Type="http://schemas.openxmlformats.org/officeDocument/2006/relationships/hyperlink" Target="https://www.youtube.com/watch?v=coC0eUSm-pc&amp;t=317s" TargetMode="External"/><Relationship Id="rId22" Type="http://schemas.openxmlformats.org/officeDocument/2006/relationships/image" Target="media/image3.png"/><Relationship Id="rId21" Type="http://schemas.openxmlformats.org/officeDocument/2006/relationships/image" Target="media/image5.png"/><Relationship Id="rId43" Type="http://schemas.openxmlformats.org/officeDocument/2006/relationships/hyperlink" Target="https://www.youtube.com/watch?v=R-BS87NTV5I&amp;t=2s" TargetMode="External"/><Relationship Id="rId24" Type="http://schemas.openxmlformats.org/officeDocument/2006/relationships/hyperlink" Target="https://www.youtube.com/watch?v=coC0eUSm-pc&amp;t=317s" TargetMode="External"/><Relationship Id="rId23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enryanker.com/Measurement.html" TargetMode="External"/><Relationship Id="rId26" Type="http://schemas.openxmlformats.org/officeDocument/2006/relationships/hyperlink" Target="https://www.youtube.com/watch?v=R-BS87NTV5I&amp;t=2s" TargetMode="External"/><Relationship Id="rId25" Type="http://schemas.openxmlformats.org/officeDocument/2006/relationships/hyperlink" Target="https://www.youtube.com/watch?v=coC0eUSm-pc&amp;t=317s" TargetMode="External"/><Relationship Id="rId28" Type="http://schemas.openxmlformats.org/officeDocument/2006/relationships/hyperlink" Target="https://www.ixl.com/math/grade-3/measure-using-an-inch-ruler" TargetMode="External"/><Relationship Id="rId27" Type="http://schemas.openxmlformats.org/officeDocument/2006/relationships/hyperlink" Target="https://www.youtube.com/watch?v=R-BS87NTV5I&amp;t=2s" TargetMode="Externa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29" Type="http://schemas.openxmlformats.org/officeDocument/2006/relationships/hyperlink" Target="http://www.henryanker.com/Measurement.html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ixl.com/math/grade-3/measure-using-an-inch-ruler" TargetMode="External"/><Relationship Id="rId31" Type="http://schemas.openxmlformats.org/officeDocument/2006/relationships/hyperlink" Target="https://youtu.be/CZuYBGBClG0" TargetMode="External"/><Relationship Id="rId30" Type="http://schemas.openxmlformats.org/officeDocument/2006/relationships/hyperlink" Target="https://www.loom.com/share/209c230b09124e53aa2457d98e1e9ce9" TargetMode="External"/><Relationship Id="rId11" Type="http://schemas.openxmlformats.org/officeDocument/2006/relationships/hyperlink" Target="https://youtu.be/CZuYBGBClG0" TargetMode="External"/><Relationship Id="rId33" Type="http://schemas.openxmlformats.org/officeDocument/2006/relationships/hyperlink" Target="https://www.youtube.com/watch?v=dWot2m6SmXI" TargetMode="External"/><Relationship Id="rId10" Type="http://schemas.openxmlformats.org/officeDocument/2006/relationships/hyperlink" Target="https://www.loom.com/share/209c230b09124e53aa2457d98e1e9ce9" TargetMode="External"/><Relationship Id="rId32" Type="http://schemas.openxmlformats.org/officeDocument/2006/relationships/hyperlink" Target="https://www.youtube.com/watch?v=l-6uEtTBH7g" TargetMode="External"/><Relationship Id="rId13" Type="http://schemas.openxmlformats.org/officeDocument/2006/relationships/hyperlink" Target="https://www.youtube.com/watch?v=dWot2m6SmXI" TargetMode="External"/><Relationship Id="rId35" Type="http://schemas.openxmlformats.org/officeDocument/2006/relationships/hyperlink" Target="https://classroommagazines.scholastic.com/support/learnathome/grades-3-5-week-4.html" TargetMode="External"/><Relationship Id="rId12" Type="http://schemas.openxmlformats.org/officeDocument/2006/relationships/hyperlink" Target="https://www.youtube.com/watch?v=l-6uEtTBH7g" TargetMode="External"/><Relationship Id="rId34" Type="http://schemas.openxmlformats.org/officeDocument/2006/relationships/hyperlink" Target="https://www.mathplayground.com/ASB_MeteorMultiplication.html" TargetMode="External"/><Relationship Id="rId15" Type="http://schemas.openxmlformats.org/officeDocument/2006/relationships/image" Target="media/image1.png"/><Relationship Id="rId37" Type="http://schemas.openxmlformats.org/officeDocument/2006/relationships/hyperlink" Target="https://classroommagazines.scholastic.com/support/learnathome/grades-3-5-week-4.html" TargetMode="External"/><Relationship Id="rId14" Type="http://schemas.openxmlformats.org/officeDocument/2006/relationships/hyperlink" Target="https://www.mathplayground.com/ASB_MeteorMultiplication.html" TargetMode="External"/><Relationship Id="rId36" Type="http://schemas.openxmlformats.org/officeDocument/2006/relationships/hyperlink" Target="https://classroommagazines.scholastic.com/support/learnathome/grades-3-5-week-4.html" TargetMode="External"/><Relationship Id="rId17" Type="http://schemas.openxmlformats.org/officeDocument/2006/relationships/hyperlink" Target="https://classroommagazines.scholastic.com/support/learnathome/grades-3-5-week-4.html" TargetMode="External"/><Relationship Id="rId39" Type="http://schemas.openxmlformats.org/officeDocument/2006/relationships/hyperlink" Target="https://classroommagazines.scholastic.com/support/learnathome/grades-3-5-week-4.html" TargetMode="External"/><Relationship Id="rId16" Type="http://schemas.openxmlformats.org/officeDocument/2006/relationships/hyperlink" Target="https://classroommagazines.scholastic.com/support/learnathome/grades-3-5-week-4.html" TargetMode="External"/><Relationship Id="rId38" Type="http://schemas.openxmlformats.org/officeDocument/2006/relationships/hyperlink" Target="https://classroommagazines.scholastic.com/support/learnathome/grades-3-5-week-4.html" TargetMode="External"/><Relationship Id="rId19" Type="http://schemas.openxmlformats.org/officeDocument/2006/relationships/hyperlink" Target="https://classroommagazines.scholastic.com/support/learnathome/grades-3-5-week-4.html" TargetMode="External"/><Relationship Id="rId18" Type="http://schemas.openxmlformats.org/officeDocument/2006/relationships/hyperlink" Target="https://classroommagazines.scholastic.com/support/learnathome/grades-3-5-week-4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ngoli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